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1D" w:rsidRDefault="0016261D" w:rsidP="00456F73">
      <w:pPr>
        <w:jc w:val="right"/>
        <w:rPr>
          <w:rFonts w:ascii="Times New Roman" w:hAnsi="Times New Roman" w:cs="Times New Roman"/>
        </w:rPr>
      </w:pPr>
      <w:r w:rsidRPr="0016261D">
        <w:rPr>
          <w:rFonts w:ascii="Times New Roman" w:hAnsi="Times New Roman" w:cs="Times New Roman"/>
        </w:rPr>
        <w:t xml:space="preserve">Załącznik nr 1 do </w:t>
      </w:r>
      <w:r w:rsidR="00D4631F">
        <w:rPr>
          <w:rFonts w:ascii="Times New Roman" w:hAnsi="Times New Roman" w:cs="Times New Roman"/>
        </w:rPr>
        <w:t>SIWZ</w:t>
      </w:r>
    </w:p>
    <w:p w:rsidR="00D4631F" w:rsidRPr="0016261D" w:rsidRDefault="00D4631F" w:rsidP="00456F7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00B17" w:rsidRPr="00456F73" w:rsidRDefault="00C00B17" w:rsidP="00456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1D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00B17" w:rsidRPr="008B33F8" w:rsidRDefault="00C00B17" w:rsidP="008B3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F8">
        <w:rPr>
          <w:rFonts w:ascii="Times New Roman" w:hAnsi="Times New Roman" w:cs="Times New Roman"/>
          <w:b/>
          <w:sz w:val="24"/>
          <w:szCs w:val="24"/>
        </w:rPr>
        <w:t>Wymagania szczegółowe związane z przedmiotem zamówienia</w:t>
      </w:r>
    </w:p>
    <w:tbl>
      <w:tblPr>
        <w:tblStyle w:val="Tabela-Siatka"/>
        <w:tblW w:w="0" w:type="auto"/>
        <w:tblLook w:val="04A0"/>
      </w:tblPr>
      <w:tblGrid>
        <w:gridCol w:w="510"/>
        <w:gridCol w:w="8778"/>
      </w:tblGrid>
      <w:tr w:rsidR="00B726A2" w:rsidRPr="0016261D" w:rsidTr="00BC7D8D">
        <w:tc>
          <w:tcPr>
            <w:tcW w:w="510" w:type="dxa"/>
          </w:tcPr>
          <w:p w:rsidR="00C00B17" w:rsidRPr="008B33F8" w:rsidRDefault="00C00B17" w:rsidP="008B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3F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778" w:type="dxa"/>
          </w:tcPr>
          <w:p w:rsidR="00456F73" w:rsidRDefault="00456F73" w:rsidP="0045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F73" w:rsidRDefault="008B33F8" w:rsidP="0045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żądane przez</w:t>
            </w:r>
          </w:p>
          <w:p w:rsidR="00C00B17" w:rsidRDefault="008B33F8" w:rsidP="0045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C00B17" w:rsidRPr="008B33F8">
              <w:rPr>
                <w:rFonts w:ascii="Times New Roman" w:hAnsi="Times New Roman" w:cs="Times New Roman"/>
                <w:b/>
                <w:sz w:val="24"/>
                <w:szCs w:val="24"/>
              </w:rPr>
              <w:t>amawiającego</w:t>
            </w:r>
          </w:p>
          <w:p w:rsidR="00456F73" w:rsidRPr="008B33F8" w:rsidRDefault="00456F73" w:rsidP="008B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6A2" w:rsidRPr="00E21354" w:rsidTr="00BC7D8D">
        <w:tc>
          <w:tcPr>
            <w:tcW w:w="510" w:type="dxa"/>
          </w:tcPr>
          <w:p w:rsidR="00C00B1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</w:tcPr>
          <w:p w:rsidR="00135EB7" w:rsidRPr="00E21354" w:rsidRDefault="00B059B8" w:rsidP="00135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5EB7" w:rsidRPr="00E21354">
              <w:rPr>
                <w:rFonts w:ascii="Times New Roman" w:eastAsia="Calibri" w:hAnsi="Times New Roman" w:cs="Times New Roman"/>
                <w:sz w:val="24"/>
                <w:szCs w:val="24"/>
              </w:rPr>
              <w:t>utobus przystosowany do przewozu osób niepełnosprawnych  z ilością miejsc siedz</w:t>
            </w:r>
            <w:r w:rsidR="009A180E">
              <w:rPr>
                <w:rFonts w:ascii="Times New Roman" w:hAnsi="Times New Roman" w:cs="Times New Roman"/>
                <w:sz w:val="24"/>
                <w:szCs w:val="24"/>
              </w:rPr>
              <w:t>ących</w:t>
            </w:r>
            <w:r w:rsidR="009A180E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83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A180E" w:rsidRPr="000F2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5EB7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 do 21</w:t>
            </w:r>
            <w:r w:rsidR="00E21354" w:rsidRPr="000F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EB7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 włącznie z </w:t>
            </w:r>
            <w:r w:rsidR="00135EB7" w:rsidRPr="000F2CBA">
              <w:rPr>
                <w:rFonts w:ascii="Times New Roman" w:eastAsia="Calibri" w:hAnsi="Times New Roman" w:cs="Times New Roman"/>
                <w:sz w:val="24"/>
                <w:szCs w:val="24"/>
              </w:rPr>
              <w:t>fotel</w:t>
            </w:r>
            <w:r w:rsidR="00135EB7" w:rsidRPr="000F2CB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A180E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 kierowcy</w:t>
            </w:r>
            <w:r w:rsidR="00135EB7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EB7" w:rsidRPr="000F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dwoma miejscami na wózki dla osób nie</w:t>
            </w:r>
            <w:r w:rsidR="00135EB7" w:rsidRPr="00E21354">
              <w:rPr>
                <w:rFonts w:ascii="Times New Roman" w:eastAsia="Calibri" w:hAnsi="Times New Roman" w:cs="Times New Roman"/>
                <w:sz w:val="24"/>
                <w:szCs w:val="24"/>
              </w:rPr>
              <w:t>pełnosprawnych (p</w:t>
            </w:r>
            <w:r w:rsidR="00E2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rzy demontażu tylnych foteli), </w:t>
            </w:r>
            <w:r w:rsidR="00135EB7" w:rsidRPr="00E2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wraz z osprzętem</w:t>
            </w:r>
            <w:r w:rsidR="00E2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 najazdy, </w:t>
            </w:r>
            <w:r w:rsidR="00135EB7" w:rsidRPr="00E21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pasy bezpieczeństwa dla wózków i osób na wózkach, listwy podłogowe).</w:t>
            </w:r>
          </w:p>
          <w:p w:rsidR="00C00B17" w:rsidRPr="00E21354" w:rsidRDefault="00C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A2" w:rsidRPr="00E21354" w:rsidTr="00BC7D8D">
        <w:tc>
          <w:tcPr>
            <w:tcW w:w="510" w:type="dxa"/>
          </w:tcPr>
          <w:p w:rsidR="00C00B1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8" w:type="dxa"/>
          </w:tcPr>
          <w:p w:rsidR="00C00B17" w:rsidRPr="00E21354" w:rsidRDefault="00135EB7" w:rsidP="0013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autobus fabrycznie nowy, dostosowany do przewozu osób niepełnosprawnych na wózkach inwalidzkich,</w:t>
            </w:r>
          </w:p>
        </w:tc>
      </w:tr>
      <w:tr w:rsidR="00B726A2" w:rsidRPr="00E21354" w:rsidTr="00BC7D8D">
        <w:tc>
          <w:tcPr>
            <w:tcW w:w="510" w:type="dxa"/>
          </w:tcPr>
          <w:p w:rsidR="00A77C1C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8" w:type="dxa"/>
          </w:tcPr>
          <w:p w:rsidR="00A77C1C" w:rsidRPr="00E21354" w:rsidRDefault="00B059B8" w:rsidP="00B0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autobus musi posiadać wszelkie niezbędne wymagane przepisami homologacje i dopuszczenia do ruchu,</w:t>
            </w:r>
          </w:p>
        </w:tc>
      </w:tr>
      <w:tr w:rsidR="00B726A2" w:rsidRPr="00E21354" w:rsidTr="00BC7D8D">
        <w:tc>
          <w:tcPr>
            <w:tcW w:w="510" w:type="dxa"/>
          </w:tcPr>
          <w:p w:rsidR="00A77C1C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8" w:type="dxa"/>
          </w:tcPr>
          <w:p w:rsidR="00A77C1C" w:rsidRPr="00E21354" w:rsidRDefault="00B059B8" w:rsidP="00B0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autobus musi być</w:t>
            </w:r>
            <w:r w:rsidR="00E21354"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sprawny</w:t>
            </w: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technicznie i wolny od wad konstrukcyjnych</w:t>
            </w:r>
          </w:p>
        </w:tc>
      </w:tr>
      <w:tr w:rsidR="00A77C1C" w:rsidRPr="00E21354" w:rsidTr="00BC7D8D">
        <w:tc>
          <w:tcPr>
            <w:tcW w:w="510" w:type="dxa"/>
          </w:tcPr>
          <w:p w:rsidR="00A77C1C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8" w:type="dxa"/>
          </w:tcPr>
          <w:p w:rsidR="00A77C1C" w:rsidRPr="00E21354" w:rsidRDefault="00A27B7E" w:rsidP="00E2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 xml:space="preserve">– nie starszy niż 2016 </w:t>
            </w:r>
          </w:p>
        </w:tc>
      </w:tr>
      <w:tr w:rsidR="00A7516E" w:rsidRPr="00E21354" w:rsidTr="00BC7D8D">
        <w:tc>
          <w:tcPr>
            <w:tcW w:w="510" w:type="dxa"/>
          </w:tcPr>
          <w:p w:rsidR="00A7516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8" w:type="dxa"/>
          </w:tcPr>
          <w:p w:rsidR="00A7516E" w:rsidRDefault="00A7516E" w:rsidP="00E2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Preferowany kolor – srebrny lub inny do uzgodnienia</w:t>
            </w:r>
          </w:p>
        </w:tc>
      </w:tr>
      <w:tr w:rsidR="00A27B7E" w:rsidRPr="00E21354" w:rsidTr="00BC7D8D">
        <w:tc>
          <w:tcPr>
            <w:tcW w:w="510" w:type="dxa"/>
          </w:tcPr>
          <w:p w:rsidR="00A27B7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8" w:type="dxa"/>
          </w:tcPr>
          <w:p w:rsidR="00A27B7E" w:rsidRDefault="00A27B7E" w:rsidP="00E2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paliwa – olej napędowy</w:t>
            </w:r>
          </w:p>
        </w:tc>
      </w:tr>
      <w:tr w:rsidR="00A77C1C" w:rsidRPr="00E21354" w:rsidTr="00BC7D8D">
        <w:tc>
          <w:tcPr>
            <w:tcW w:w="510" w:type="dxa"/>
          </w:tcPr>
          <w:p w:rsidR="00A77C1C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8" w:type="dxa"/>
          </w:tcPr>
          <w:p w:rsidR="00A77C1C" w:rsidRPr="00E21354" w:rsidRDefault="00A27B7E" w:rsidP="00B0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pojemnoś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29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3000 cm3,</w:t>
            </w:r>
          </w:p>
        </w:tc>
      </w:tr>
      <w:tr w:rsidR="00A77C1C" w:rsidRPr="00E21354" w:rsidTr="00BC7D8D">
        <w:tc>
          <w:tcPr>
            <w:tcW w:w="510" w:type="dxa"/>
          </w:tcPr>
          <w:p w:rsidR="00A77C1C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8" w:type="dxa"/>
          </w:tcPr>
          <w:p w:rsidR="00A77C1C" w:rsidRPr="00E21354" w:rsidRDefault="00D658DD" w:rsidP="00B0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silnika minimum 160</w:t>
            </w:r>
            <w:r w:rsidR="00A27B7E"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KM,</w:t>
            </w:r>
          </w:p>
        </w:tc>
      </w:tr>
      <w:tr w:rsidR="00A27B7E" w:rsidRPr="00E21354" w:rsidTr="00BC7D8D">
        <w:tc>
          <w:tcPr>
            <w:tcW w:w="510" w:type="dxa"/>
          </w:tcPr>
          <w:p w:rsidR="00A27B7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8" w:type="dxa"/>
          </w:tcPr>
          <w:p w:rsidR="00A27B7E" w:rsidRPr="00E21354" w:rsidRDefault="00D658DD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wersja silnika EURO 6</w:t>
            </w:r>
            <w:r w:rsidR="00A27B7E"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B7E" w:rsidRPr="00E21354" w:rsidTr="00BC7D8D">
        <w:tc>
          <w:tcPr>
            <w:tcW w:w="510" w:type="dxa"/>
          </w:tcPr>
          <w:p w:rsidR="00A27B7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8" w:type="dxa"/>
          </w:tcPr>
          <w:p w:rsidR="00A27B7E" w:rsidRPr="00E21354" w:rsidRDefault="00A27B7E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skrzynia biegów manualna 6 biegowa (6 biegów do przodu + 1 wsteczny),</w:t>
            </w:r>
          </w:p>
        </w:tc>
      </w:tr>
      <w:tr w:rsidR="00A27B7E" w:rsidRPr="00E21354" w:rsidTr="00BC7D8D">
        <w:tc>
          <w:tcPr>
            <w:tcW w:w="510" w:type="dxa"/>
          </w:tcPr>
          <w:p w:rsidR="00A27B7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78" w:type="dxa"/>
          </w:tcPr>
          <w:p w:rsidR="00A27B7E" w:rsidRPr="00E21354" w:rsidRDefault="00A7516E" w:rsidP="00B0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układ kierowniczy ze wspomaganiem</w:t>
            </w:r>
          </w:p>
        </w:tc>
      </w:tr>
      <w:tr w:rsidR="00A27B7E" w:rsidRPr="00E21354" w:rsidTr="00BC7D8D">
        <w:tc>
          <w:tcPr>
            <w:tcW w:w="510" w:type="dxa"/>
          </w:tcPr>
          <w:p w:rsidR="00A27B7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78" w:type="dxa"/>
          </w:tcPr>
          <w:p w:rsidR="00A27B7E" w:rsidRPr="00E21354" w:rsidRDefault="00A7516E" w:rsidP="00B0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układ hamulcowy hydrauliczny dwuobwodowy,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wspomaganiem</w:t>
            </w:r>
          </w:p>
        </w:tc>
      </w:tr>
      <w:tr w:rsidR="00A7516E" w:rsidRPr="00E21354" w:rsidTr="00BC7D8D">
        <w:tc>
          <w:tcPr>
            <w:tcW w:w="510" w:type="dxa"/>
          </w:tcPr>
          <w:p w:rsidR="00A7516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78" w:type="dxa"/>
          </w:tcPr>
          <w:p w:rsidR="00A7516E" w:rsidRPr="00E21354" w:rsidRDefault="00A7516E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hamulce tarczowe na przedniej i tylnej osi, hamulec postojowy</w:t>
            </w:r>
          </w:p>
        </w:tc>
      </w:tr>
      <w:tr w:rsidR="00A7516E" w:rsidRPr="00E21354" w:rsidTr="00BC7D8D">
        <w:tc>
          <w:tcPr>
            <w:tcW w:w="510" w:type="dxa"/>
          </w:tcPr>
          <w:p w:rsidR="00A7516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8" w:type="dxa"/>
          </w:tcPr>
          <w:p w:rsidR="00A7516E" w:rsidRPr="00E21354" w:rsidRDefault="00A7516E" w:rsidP="00A7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system zapobiegający zablokowaniu się kół podczas hamowania (ABS)</w:t>
            </w:r>
          </w:p>
        </w:tc>
      </w:tr>
      <w:tr w:rsidR="00A7516E" w:rsidRPr="00E21354" w:rsidTr="00BC7D8D">
        <w:tc>
          <w:tcPr>
            <w:tcW w:w="510" w:type="dxa"/>
          </w:tcPr>
          <w:p w:rsidR="00A7516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78" w:type="dxa"/>
          </w:tcPr>
          <w:p w:rsidR="00A7516E" w:rsidRPr="00E21354" w:rsidRDefault="00A7516E" w:rsidP="00A7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system optymalizacji przyczepności podczas przyspieszania (ASR)</w:t>
            </w:r>
          </w:p>
        </w:tc>
      </w:tr>
      <w:tr w:rsidR="00A7516E" w:rsidRPr="00E21354" w:rsidTr="00BC7D8D">
        <w:tc>
          <w:tcPr>
            <w:tcW w:w="510" w:type="dxa"/>
          </w:tcPr>
          <w:p w:rsidR="00A7516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78" w:type="dxa"/>
          </w:tcPr>
          <w:p w:rsidR="00A7516E" w:rsidRPr="00E21354" w:rsidRDefault="00A7516E" w:rsidP="00A7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system stabilizacji toru jazdy (ESP)</w:t>
            </w:r>
          </w:p>
        </w:tc>
      </w:tr>
      <w:tr w:rsidR="00A7516E" w:rsidRPr="00E21354" w:rsidTr="00BC7D8D">
        <w:tc>
          <w:tcPr>
            <w:tcW w:w="510" w:type="dxa"/>
          </w:tcPr>
          <w:p w:rsidR="00A7516E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78" w:type="dxa"/>
          </w:tcPr>
          <w:p w:rsidR="00A7516E" w:rsidRPr="00E21354" w:rsidRDefault="00A7516E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koła na osi tylnej podwójne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wzmocniony stabilizator osi tylnej i przedniej,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8" w:type="dxa"/>
          </w:tcPr>
          <w:p w:rsidR="00E516A7" w:rsidRPr="00E21354" w:rsidRDefault="00E516A7" w:rsidP="00D6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Obręcze kół 16, komplet kół z oponami letnimi</w:t>
            </w: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plus pełnowymiarowe koło zapasowe, felgi stalowe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opon zimowych, </w:t>
            </w: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ogumienie bezdętkowe,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78" w:type="dxa"/>
          </w:tcPr>
          <w:p w:rsidR="00E516A7" w:rsidRPr="00E21354" w:rsidRDefault="00E516A7" w:rsidP="00BD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Chlapacze przednich i tylnych kół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78" w:type="dxa"/>
          </w:tcPr>
          <w:p w:rsidR="00E516A7" w:rsidRPr="00E21354" w:rsidRDefault="00E516A7" w:rsidP="000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Drzwi </w:t>
            </w:r>
            <w:r w:rsidR="009A180E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wejściowe </w:t>
            </w:r>
            <w:r w:rsidRPr="000F2CBA">
              <w:rPr>
                <w:rFonts w:ascii="Times New Roman" w:hAnsi="Times New Roman" w:cs="Times New Roman"/>
                <w:sz w:val="24"/>
                <w:szCs w:val="24"/>
              </w:rPr>
              <w:t>z prawej strony</w:t>
            </w:r>
            <w:r w:rsidR="009A180E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 zawiasowe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dwuskrzydłowe z tyłu pojazdu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78" w:type="dxa"/>
          </w:tcPr>
          <w:p w:rsidR="00E516A7" w:rsidRPr="00E21354" w:rsidRDefault="009A180E" w:rsidP="00D6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16A7" w:rsidRPr="00E21354">
              <w:rPr>
                <w:rFonts w:ascii="Times New Roman" w:hAnsi="Times New Roman" w:cs="Times New Roman"/>
                <w:sz w:val="24"/>
                <w:szCs w:val="24"/>
              </w:rPr>
              <w:t>zyby w przestrzeni pasażerskiej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 xml:space="preserve"> fabryczne z firankami</w:t>
            </w:r>
            <w:r w:rsidR="00E516A7"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8" w:type="dxa"/>
          </w:tcPr>
          <w:p w:rsidR="00E516A7" w:rsidRPr="00E21354" w:rsidRDefault="009A180E" w:rsidP="00BD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16A7" w:rsidRPr="00E21354">
              <w:rPr>
                <w:rFonts w:ascii="Times New Roman" w:hAnsi="Times New Roman" w:cs="Times New Roman"/>
                <w:sz w:val="24"/>
                <w:szCs w:val="24"/>
              </w:rPr>
              <w:t>wa wybijaki szyb samochodowych wraz z ostrzem do cięcia pasów zamontowane na ścianach bocznych plus oznaczenie wyjść awaryjnych,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8" w:type="dxa"/>
          </w:tcPr>
          <w:p w:rsidR="00E516A7" w:rsidRPr="00E21354" w:rsidRDefault="009A180E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516A7" w:rsidRPr="00E21354">
              <w:rPr>
                <w:rFonts w:ascii="Times New Roman" w:hAnsi="Times New Roman" w:cs="Times New Roman"/>
                <w:sz w:val="24"/>
                <w:szCs w:val="24"/>
              </w:rPr>
              <w:t>otele w kabinie pasażerskiej klasy turystycznej pojedyncze z trójpunktowymi pasami bezpieczeństwa, odchylane 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8" w:type="dxa"/>
          </w:tcPr>
          <w:p w:rsidR="00E516A7" w:rsidRPr="00E21354" w:rsidRDefault="009A180E" w:rsidP="000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16A7" w:rsidRPr="00E21354">
              <w:rPr>
                <w:rFonts w:ascii="Times New Roman" w:hAnsi="Times New Roman" w:cs="Times New Roman"/>
                <w:sz w:val="24"/>
                <w:szCs w:val="24"/>
              </w:rPr>
              <w:t>iedzenie kierowcy z regulacją wysokości, z manualną regulacją</w:t>
            </w:r>
            <w:r w:rsidR="00E516A7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BA">
              <w:rPr>
                <w:rFonts w:ascii="Times New Roman" w:hAnsi="Times New Roman" w:cs="Times New Roman"/>
                <w:sz w:val="24"/>
                <w:szCs w:val="24"/>
              </w:rPr>
              <w:t>oparcia</w:t>
            </w:r>
            <w:r w:rsidRPr="009A18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516A7" w:rsidRPr="00E21354">
              <w:rPr>
                <w:rFonts w:ascii="Times New Roman" w:hAnsi="Times New Roman" w:cs="Times New Roman"/>
                <w:sz w:val="24"/>
                <w:szCs w:val="24"/>
              </w:rPr>
              <w:t>z 3-punktowymi atestowanymi pasami bezpieczeństwa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8" w:type="dxa"/>
          </w:tcPr>
          <w:p w:rsidR="00E516A7" w:rsidRPr="00E21354" w:rsidRDefault="009A180E" w:rsidP="00D6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516A7"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okrycie ścian, sufitu 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 xml:space="preserve"> tapicerką miękką, a </w:t>
            </w:r>
            <w:r w:rsidR="00E516A7"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słupków bocznych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 xml:space="preserve"> i parapetów okien z 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elementów ABS łatwych do utrzymania czystości,</w:t>
            </w:r>
            <w:r w:rsidR="00E516A7"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D658DD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wieszaki ubraniowe na wszystkich słupkach autobusu,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podłoga pokryta antypoślizgową wykładziną,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poręcze ułatwiające wsiadanie i wysiadanie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8" w:type="dxa"/>
          </w:tcPr>
          <w:p w:rsidR="00E516A7" w:rsidRPr="00E21354" w:rsidRDefault="00E516A7" w:rsidP="000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uchwyty dla osób niepełnosprawnych przy drzwiach </w:t>
            </w:r>
            <w:r w:rsidR="009A180E" w:rsidRPr="000F2CBA">
              <w:rPr>
                <w:rFonts w:ascii="Times New Roman" w:hAnsi="Times New Roman" w:cs="Times New Roman"/>
                <w:sz w:val="24"/>
                <w:szCs w:val="24"/>
              </w:rPr>
              <w:t>wejściowych</w:t>
            </w:r>
            <w:r w:rsidR="009A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ułatwiające wsiadanie i wysiadanie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Najazdy składane z powierzchnią przeciwpoślizgową do wprowadzania wózka inwalidzkiego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komplety pasów bezpieczeń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stwa</w:t>
            </w: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z homologacją do przewozu osób na wózkach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poduszka powietrzna dla kierowcy 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lusterko wsteczne wewnętrzne,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lusterka zewnętrzne podgrzewane i sterowane elektrycznie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szerokim kątem widzenia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elektrycznie opuszczane szyby w drzwiach przednich,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D658DD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radioodtwarzacz 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możliwością odtwarzania mp3 z wejściem USB </w:t>
            </w: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plus głośniki w przedniej i tylnej części autobusu,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półki na bagaż podręczny (z tunelem klimatyzacyjnym, z oświetleniem centralnym i indywidualnym) plus urządzenia zabezpieczające bagaż przed przemieszczaniem się,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klimatyzacja </w:t>
            </w:r>
            <w:r w:rsidRPr="000F2CBA">
              <w:rPr>
                <w:rFonts w:ascii="Times New Roman" w:hAnsi="Times New Roman" w:cs="Times New Roman"/>
                <w:sz w:val="24"/>
                <w:szCs w:val="24"/>
              </w:rPr>
              <w:t>dachowa</w:t>
            </w:r>
            <w:r w:rsidR="004E5E52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 min 10 </w:t>
            </w:r>
            <w:proofErr w:type="spellStart"/>
            <w:r w:rsidR="004E5E52" w:rsidRPr="000F2CBA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 - rozdział na wszystkie miejsca siedzące rozprowadzony wewnątrz półki na bagaż podręczny tunelem klimatyzacyjnym, z oświetle</w:t>
            </w:r>
            <w:r w:rsidR="004E5E52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niem centralnym i indywidualnym + niezależna klimatyzacja kierowcy 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oświetlenie przedziału pasażerskiego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 xml:space="preserve"> w technologii LED z możliwością regulacji natężenia światła,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oświetlenie przystosowane do jazdy nocnej,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8" w:type="dxa"/>
          </w:tcPr>
          <w:p w:rsidR="00E516A7" w:rsidRPr="00E21354" w:rsidRDefault="00E516A7" w:rsidP="00D6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niezależne od pracy silnika o</w:t>
            </w:r>
            <w:r w:rsidR="004E5E52">
              <w:rPr>
                <w:rFonts w:ascii="Times New Roman" w:hAnsi="Times New Roman" w:cs="Times New Roman"/>
                <w:sz w:val="24"/>
                <w:szCs w:val="24"/>
              </w:rPr>
              <w:t xml:space="preserve">grzewanie postojowe przestrzeni </w:t>
            </w:r>
            <w:r w:rsidR="004E5E52" w:rsidRPr="000F2CBA">
              <w:rPr>
                <w:rFonts w:ascii="Times New Roman" w:hAnsi="Times New Roman" w:cs="Times New Roman"/>
                <w:sz w:val="24"/>
                <w:szCs w:val="24"/>
              </w:rPr>
              <w:t xml:space="preserve">pasażerskiej min 3,5 </w:t>
            </w:r>
            <w:proofErr w:type="spellStart"/>
            <w:r w:rsidR="004E5E52" w:rsidRPr="000F2CBA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Szyberdach mechaniczny pełniący także rolę wyjścia awaryjnego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8" w:type="dxa"/>
          </w:tcPr>
          <w:p w:rsidR="00E516A7" w:rsidRPr="00E21354" w:rsidRDefault="00E5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sygnał akustyczny ostrzegający na zewnątrz o cofaniu pojazdu,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światła do jazdy dziennej włączane automatycznie po uruchomieniu silnika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trzecie światło stopu, światła obrysowe boczne,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D658DD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tylne światła przeciwmgielne i światła wsteczne,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</w:tcPr>
          <w:p w:rsidR="00E516A7" w:rsidRPr="00E21354" w:rsidRDefault="00E516A7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immobiliser,</w:t>
            </w:r>
          </w:p>
        </w:tc>
      </w:tr>
      <w:tr w:rsidR="00E516A7" w:rsidRPr="00E21354" w:rsidTr="00BC7D8D">
        <w:tc>
          <w:tcPr>
            <w:tcW w:w="510" w:type="dxa"/>
          </w:tcPr>
          <w:p w:rsidR="00E516A7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</w:tcPr>
          <w:p w:rsidR="00E516A7" w:rsidRPr="00E21354" w:rsidRDefault="00A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 centralny zamek sterowany pilotem,</w:t>
            </w:r>
          </w:p>
        </w:tc>
      </w:tr>
      <w:tr w:rsidR="00AF639A" w:rsidRPr="00E21354" w:rsidTr="00BC7D8D">
        <w:tc>
          <w:tcPr>
            <w:tcW w:w="510" w:type="dxa"/>
          </w:tcPr>
          <w:p w:rsidR="00AF639A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8" w:type="dxa"/>
          </w:tcPr>
          <w:p w:rsidR="00AF639A" w:rsidRPr="00E21354" w:rsidRDefault="00AF639A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tachograf cyfrowy,</w:t>
            </w:r>
          </w:p>
        </w:tc>
      </w:tr>
      <w:tr w:rsidR="00AF639A" w:rsidRPr="00E21354" w:rsidTr="00BC7D8D">
        <w:tc>
          <w:tcPr>
            <w:tcW w:w="510" w:type="dxa"/>
          </w:tcPr>
          <w:p w:rsidR="00AF639A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8" w:type="dxa"/>
          </w:tcPr>
          <w:p w:rsidR="00AF639A" w:rsidRPr="00E21354" w:rsidRDefault="00A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szybkościomierz ze skalą w kilometrach,</w:t>
            </w:r>
          </w:p>
        </w:tc>
      </w:tr>
      <w:tr w:rsidR="00AF639A" w:rsidRPr="00E21354" w:rsidTr="00BC7D8D">
        <w:tc>
          <w:tcPr>
            <w:tcW w:w="510" w:type="dxa"/>
          </w:tcPr>
          <w:p w:rsidR="00AF639A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8" w:type="dxa"/>
          </w:tcPr>
          <w:p w:rsidR="00AF639A" w:rsidRPr="00E21354" w:rsidRDefault="00A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wskaźnik temperatury zewnętrznej,</w:t>
            </w:r>
          </w:p>
        </w:tc>
      </w:tr>
      <w:tr w:rsidR="00AF639A" w:rsidRPr="00E21354" w:rsidTr="00BC7D8D">
        <w:tc>
          <w:tcPr>
            <w:tcW w:w="510" w:type="dxa"/>
          </w:tcPr>
          <w:p w:rsidR="00AF639A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8" w:type="dxa"/>
          </w:tcPr>
          <w:p w:rsidR="00AF639A" w:rsidRPr="00E21354" w:rsidRDefault="00A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pozostałe akcesoria: apteczka, dwie gaśnice, trójkąt, klin pod koła, podnośnik hydrauliczny samochodowy wraz z kluczem do demontażu kół,</w:t>
            </w:r>
          </w:p>
        </w:tc>
      </w:tr>
      <w:tr w:rsidR="00AF639A" w:rsidRPr="00E21354" w:rsidTr="00BC7D8D">
        <w:tc>
          <w:tcPr>
            <w:tcW w:w="510" w:type="dxa"/>
          </w:tcPr>
          <w:p w:rsidR="00AF639A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8" w:type="dxa"/>
          </w:tcPr>
          <w:p w:rsidR="00AF639A" w:rsidRPr="00E21354" w:rsidRDefault="00AF639A" w:rsidP="000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 xml:space="preserve">oznakowanie pojazdu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tablicami barwy niebieskiej z międzynarodowym symbolem wózka inwalidzkiego barwy białej zgodnie z przepisami</w:t>
            </w:r>
          </w:p>
        </w:tc>
      </w:tr>
      <w:tr w:rsidR="00AF639A" w:rsidRPr="00E21354" w:rsidTr="00BC7D8D">
        <w:tc>
          <w:tcPr>
            <w:tcW w:w="510" w:type="dxa"/>
          </w:tcPr>
          <w:p w:rsidR="00AF639A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8" w:type="dxa"/>
          </w:tcPr>
          <w:p w:rsidR="00AF639A" w:rsidRPr="00E21354" w:rsidRDefault="00AF639A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gwarancja mechaniczna bez limitu przebiegu minimum 24 miesiące,</w:t>
            </w:r>
          </w:p>
        </w:tc>
      </w:tr>
      <w:tr w:rsidR="00AF639A" w:rsidRPr="00E21354" w:rsidTr="00BC7D8D">
        <w:tc>
          <w:tcPr>
            <w:tcW w:w="510" w:type="dxa"/>
          </w:tcPr>
          <w:p w:rsidR="00AF639A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8" w:type="dxa"/>
          </w:tcPr>
          <w:p w:rsidR="00AF639A" w:rsidRPr="00E21354" w:rsidRDefault="00AF639A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na perforację nadwozia minimum 36 miesięcy </w:t>
            </w:r>
          </w:p>
        </w:tc>
      </w:tr>
      <w:tr w:rsidR="00AF639A" w:rsidRPr="00E21354" w:rsidTr="00BC7D8D">
        <w:tc>
          <w:tcPr>
            <w:tcW w:w="510" w:type="dxa"/>
          </w:tcPr>
          <w:p w:rsidR="00AF639A" w:rsidRPr="00A27B7E" w:rsidRDefault="00D658DD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78" w:type="dxa"/>
          </w:tcPr>
          <w:p w:rsidR="00AF639A" w:rsidRPr="00E21354" w:rsidRDefault="00AF639A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gwarancja na powłokę lakierniczą minimum 24 miesięcy,</w:t>
            </w:r>
          </w:p>
        </w:tc>
      </w:tr>
      <w:tr w:rsidR="00AF639A" w:rsidRPr="00E21354" w:rsidTr="00BC7D8D">
        <w:tc>
          <w:tcPr>
            <w:tcW w:w="510" w:type="dxa"/>
          </w:tcPr>
          <w:p w:rsidR="00AF639A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</w:tcPr>
          <w:p w:rsidR="00AF639A" w:rsidRPr="00E21354" w:rsidRDefault="00AF639A" w:rsidP="006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54">
              <w:rPr>
                <w:rFonts w:ascii="Times New Roman" w:hAnsi="Times New Roman" w:cs="Times New Roman"/>
                <w:sz w:val="24"/>
                <w:szCs w:val="24"/>
              </w:rPr>
              <w:t>dokumentacja umożliwiająca pierwszą rejestrację pojazdu lub dopuszczenia do ruchu, homologacja.</w:t>
            </w:r>
          </w:p>
        </w:tc>
      </w:tr>
      <w:tr w:rsidR="00AF639A" w:rsidRPr="00E21354" w:rsidTr="00BC7D8D">
        <w:tc>
          <w:tcPr>
            <w:tcW w:w="510" w:type="dxa"/>
          </w:tcPr>
          <w:p w:rsidR="00AF639A" w:rsidRPr="00A27B7E" w:rsidRDefault="00AF639A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</w:tcPr>
          <w:p w:rsidR="00AF639A" w:rsidRPr="00E21354" w:rsidRDefault="00AF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Dostawca musi zapewnić serwis na terenie województwa świętokrzyskiego</w:t>
            </w:r>
          </w:p>
        </w:tc>
      </w:tr>
      <w:tr w:rsidR="00D658DD" w:rsidRPr="00E21354" w:rsidTr="00BC7D8D">
        <w:tc>
          <w:tcPr>
            <w:tcW w:w="510" w:type="dxa"/>
          </w:tcPr>
          <w:p w:rsidR="00D658DD" w:rsidRDefault="00D658DD" w:rsidP="00A2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78" w:type="dxa"/>
          </w:tcPr>
          <w:p w:rsidR="00D658DD" w:rsidRDefault="00D6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Tachometr z ograniczeniem prędkości do 100 km/h.</w:t>
            </w:r>
          </w:p>
        </w:tc>
      </w:tr>
      <w:tr w:rsidR="000D7F83" w:rsidRPr="00E21354" w:rsidTr="00600F10">
        <w:tc>
          <w:tcPr>
            <w:tcW w:w="510" w:type="dxa"/>
          </w:tcPr>
          <w:p w:rsidR="000D7F83" w:rsidRPr="00A27B7E" w:rsidRDefault="000D7F83" w:rsidP="0060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78" w:type="dxa"/>
          </w:tcPr>
          <w:p w:rsidR="000D7F83" w:rsidRPr="000F2CBA" w:rsidRDefault="000D7F83" w:rsidP="0060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</w:rPr>
              <w:t>Wentylator wyciągowy w tylne części autobusu</w:t>
            </w:r>
          </w:p>
        </w:tc>
      </w:tr>
      <w:tr w:rsidR="000D7F83" w:rsidRPr="00E21354" w:rsidTr="00600F10">
        <w:tc>
          <w:tcPr>
            <w:tcW w:w="510" w:type="dxa"/>
          </w:tcPr>
          <w:p w:rsidR="000D7F83" w:rsidRDefault="000D7F83" w:rsidP="0060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78" w:type="dxa"/>
          </w:tcPr>
          <w:p w:rsidR="000D7F83" w:rsidRPr="000F2CBA" w:rsidRDefault="000D7F83" w:rsidP="0060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</w:rPr>
              <w:t>Zegar ele</w:t>
            </w:r>
            <w:r w:rsidR="002E556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F2CBA">
              <w:rPr>
                <w:rFonts w:ascii="Times New Roman" w:hAnsi="Times New Roman" w:cs="Times New Roman"/>
                <w:sz w:val="24"/>
                <w:szCs w:val="24"/>
              </w:rPr>
              <w:t>troniczny widoczny dla pasażerów</w:t>
            </w:r>
          </w:p>
        </w:tc>
      </w:tr>
    </w:tbl>
    <w:p w:rsidR="00C00B17" w:rsidRPr="00E21354" w:rsidRDefault="00C00B17">
      <w:pPr>
        <w:rPr>
          <w:rFonts w:ascii="Times New Roman" w:hAnsi="Times New Roman" w:cs="Times New Roman"/>
          <w:sz w:val="24"/>
          <w:szCs w:val="24"/>
        </w:rPr>
      </w:pPr>
    </w:p>
    <w:sectPr w:rsidR="00C00B17" w:rsidRPr="00E21354" w:rsidSect="0045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0A" w:rsidRDefault="000E750A" w:rsidP="00835023">
      <w:pPr>
        <w:spacing w:after="0" w:line="240" w:lineRule="auto"/>
      </w:pPr>
      <w:r>
        <w:separator/>
      </w:r>
    </w:p>
  </w:endnote>
  <w:endnote w:type="continuationSeparator" w:id="0">
    <w:p w:rsidR="000E750A" w:rsidRDefault="000E750A" w:rsidP="0083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0A" w:rsidRDefault="000E750A" w:rsidP="00835023">
      <w:pPr>
        <w:spacing w:after="0" w:line="240" w:lineRule="auto"/>
      </w:pPr>
      <w:r>
        <w:separator/>
      </w:r>
    </w:p>
  </w:footnote>
  <w:footnote w:type="continuationSeparator" w:id="0">
    <w:p w:rsidR="000E750A" w:rsidRDefault="000E750A" w:rsidP="0083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1CC1"/>
    <w:multiLevelType w:val="hybridMultilevel"/>
    <w:tmpl w:val="BE10F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F6394"/>
    <w:multiLevelType w:val="hybridMultilevel"/>
    <w:tmpl w:val="F148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17"/>
    <w:rsid w:val="000071E2"/>
    <w:rsid w:val="000B678B"/>
    <w:rsid w:val="000D7F83"/>
    <w:rsid w:val="000E750A"/>
    <w:rsid w:val="000F2CBA"/>
    <w:rsid w:val="001179EB"/>
    <w:rsid w:val="00135EB7"/>
    <w:rsid w:val="00155AFD"/>
    <w:rsid w:val="00160B03"/>
    <w:rsid w:val="0016261D"/>
    <w:rsid w:val="001E0F4D"/>
    <w:rsid w:val="002E2A80"/>
    <w:rsid w:val="002E5562"/>
    <w:rsid w:val="003E1575"/>
    <w:rsid w:val="003E2BF7"/>
    <w:rsid w:val="00456F73"/>
    <w:rsid w:val="004A1BB3"/>
    <w:rsid w:val="004E5E52"/>
    <w:rsid w:val="00697D50"/>
    <w:rsid w:val="006A2E76"/>
    <w:rsid w:val="0076580D"/>
    <w:rsid w:val="00806EEC"/>
    <w:rsid w:val="00825FE1"/>
    <w:rsid w:val="008265E7"/>
    <w:rsid w:val="00835023"/>
    <w:rsid w:val="008413E4"/>
    <w:rsid w:val="008A758E"/>
    <w:rsid w:val="008B33F8"/>
    <w:rsid w:val="008C54C4"/>
    <w:rsid w:val="008D0E3A"/>
    <w:rsid w:val="008F362C"/>
    <w:rsid w:val="00930C29"/>
    <w:rsid w:val="00993DBE"/>
    <w:rsid w:val="009A180E"/>
    <w:rsid w:val="009B645C"/>
    <w:rsid w:val="00A27B7E"/>
    <w:rsid w:val="00A62191"/>
    <w:rsid w:val="00A7516E"/>
    <w:rsid w:val="00A77C1C"/>
    <w:rsid w:val="00AF639A"/>
    <w:rsid w:val="00B059B8"/>
    <w:rsid w:val="00B30A07"/>
    <w:rsid w:val="00B726A2"/>
    <w:rsid w:val="00BA5D45"/>
    <w:rsid w:val="00BC7D8D"/>
    <w:rsid w:val="00BD7322"/>
    <w:rsid w:val="00C00B17"/>
    <w:rsid w:val="00C1789E"/>
    <w:rsid w:val="00CB4ED7"/>
    <w:rsid w:val="00D30C45"/>
    <w:rsid w:val="00D4212E"/>
    <w:rsid w:val="00D4631F"/>
    <w:rsid w:val="00D658DD"/>
    <w:rsid w:val="00DB3993"/>
    <w:rsid w:val="00E21354"/>
    <w:rsid w:val="00E516A7"/>
    <w:rsid w:val="00E741EB"/>
    <w:rsid w:val="00F44A9C"/>
    <w:rsid w:val="00F5377F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0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3F8"/>
    <w:rPr>
      <w:vertAlign w:val="superscript"/>
    </w:rPr>
  </w:style>
  <w:style w:type="paragraph" w:customStyle="1" w:styleId="Default">
    <w:name w:val="Default"/>
    <w:rsid w:val="00135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7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10D4-3A5C-4AB3-9B61-751CFA1A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Ilona Rożalska</cp:lastModifiedBy>
  <cp:revision>2</cp:revision>
  <dcterms:created xsi:type="dcterms:W3CDTF">2017-09-14T12:34:00Z</dcterms:created>
  <dcterms:modified xsi:type="dcterms:W3CDTF">2017-09-14T12:34:00Z</dcterms:modified>
</cp:coreProperties>
</file>